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3D6" w:rsidRPr="00EB715B" w:rsidRDefault="000B43D6" w:rsidP="000B43D6">
      <w:pPr>
        <w:pStyle w:val="a3"/>
        <w:jc w:val="center"/>
      </w:pPr>
      <w:bookmarkStart w:id="0" w:name="_GoBack"/>
      <w:r w:rsidRPr="00EB715B">
        <w:t xml:space="preserve">ПРАКТИЧЕСКАЯ РАБОТА № </w:t>
      </w:r>
      <w:r>
        <w:t>15</w:t>
      </w:r>
    </w:p>
    <w:p w:rsidR="000B43D6" w:rsidRPr="00C637CA" w:rsidRDefault="000B43D6" w:rsidP="000B43D6">
      <w:pPr>
        <w:shd w:val="clear" w:color="auto" w:fill="FFFFFF"/>
        <w:autoSpaceDE w:val="0"/>
        <w:autoSpaceDN w:val="0"/>
        <w:adjustRightInd w:val="0"/>
        <w:jc w:val="center"/>
        <w:rPr>
          <w:b/>
          <w:szCs w:val="28"/>
        </w:rPr>
      </w:pPr>
      <w:r w:rsidRPr="00C637CA">
        <w:rPr>
          <w:b/>
          <w:szCs w:val="28"/>
        </w:rPr>
        <w:t>Выравнивание динамического ряда</w:t>
      </w:r>
    </w:p>
    <w:p w:rsidR="000B43D6" w:rsidRPr="00C637CA" w:rsidRDefault="000B43D6" w:rsidP="000B43D6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C637CA">
        <w:rPr>
          <w:szCs w:val="28"/>
        </w:rPr>
        <w:t xml:space="preserve">Цель: </w:t>
      </w:r>
      <w:r w:rsidRPr="00EB715B">
        <w:t xml:space="preserve">получить навыки </w:t>
      </w:r>
      <w:r>
        <w:t>выравнивания</w:t>
      </w:r>
      <w:r w:rsidRPr="00EB715B">
        <w:t xml:space="preserve"> рядов динамики</w:t>
      </w:r>
    </w:p>
    <w:bookmarkEnd w:id="0"/>
    <w:p w:rsidR="000B43D6" w:rsidRPr="00EB715B" w:rsidRDefault="000B43D6" w:rsidP="000B43D6">
      <w:pPr>
        <w:pStyle w:val="a3"/>
        <w:ind w:firstLine="709"/>
        <w:jc w:val="both"/>
        <w:rPr>
          <w:b/>
        </w:rPr>
      </w:pPr>
    </w:p>
    <w:p w:rsidR="000B43D6" w:rsidRPr="00EB715B" w:rsidRDefault="000B43D6" w:rsidP="000B43D6">
      <w:pPr>
        <w:pStyle w:val="a3"/>
        <w:ind w:firstLine="709"/>
        <w:jc w:val="both"/>
        <w:rPr>
          <w:b/>
        </w:rPr>
      </w:pPr>
      <w:r w:rsidRPr="00EB715B">
        <w:rPr>
          <w:b/>
        </w:rPr>
        <w:t>Способы выравнивания динамических рядов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>Тренд — основная тенденция динамического ряда.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 xml:space="preserve">Три способа определения тренда: </w:t>
      </w:r>
    </w:p>
    <w:p w:rsidR="000B43D6" w:rsidRPr="00EB715B" w:rsidRDefault="000B43D6" w:rsidP="000B43D6">
      <w:pPr>
        <w:pStyle w:val="a3"/>
        <w:numPr>
          <w:ilvl w:val="0"/>
          <w:numId w:val="1"/>
        </w:numPr>
        <w:jc w:val="both"/>
      </w:pPr>
      <w:r w:rsidRPr="00EB715B">
        <w:t xml:space="preserve">метод укрупнения интервалов; </w:t>
      </w:r>
    </w:p>
    <w:p w:rsidR="000B43D6" w:rsidRPr="00EB715B" w:rsidRDefault="000B43D6" w:rsidP="000B43D6">
      <w:pPr>
        <w:pStyle w:val="a3"/>
        <w:numPr>
          <w:ilvl w:val="0"/>
          <w:numId w:val="1"/>
        </w:numPr>
        <w:jc w:val="both"/>
      </w:pPr>
      <w:r w:rsidRPr="00EB715B">
        <w:t xml:space="preserve">метод скользящей средней; </w:t>
      </w:r>
    </w:p>
    <w:p w:rsidR="000B43D6" w:rsidRPr="00EB715B" w:rsidRDefault="000B43D6" w:rsidP="000B43D6">
      <w:pPr>
        <w:pStyle w:val="a3"/>
        <w:numPr>
          <w:ilvl w:val="0"/>
          <w:numId w:val="1"/>
        </w:numPr>
        <w:jc w:val="both"/>
      </w:pPr>
      <w:r w:rsidRPr="00EB715B">
        <w:t xml:space="preserve">аналитическое выравнивание. </w:t>
      </w:r>
    </w:p>
    <w:p w:rsidR="000B43D6" w:rsidRPr="00EB715B" w:rsidRDefault="000B43D6" w:rsidP="000B43D6">
      <w:pPr>
        <w:pStyle w:val="a3"/>
        <w:ind w:firstLine="709"/>
        <w:jc w:val="both"/>
        <w:rPr>
          <w:b/>
          <w:i/>
        </w:rPr>
      </w:pPr>
      <w:r w:rsidRPr="00EB715B">
        <w:rPr>
          <w:b/>
          <w:i/>
        </w:rPr>
        <w:t>Метод укрупнения интервалов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 xml:space="preserve">     Уровни по годам то растут, то падают и не позволяют увидеть тенденцию. Чтобы ее выявить, переходят к расчету уровней за большие промежутки времени: квартал, год, пятилетка, 10-летие и т.д. </w:t>
      </w:r>
    </w:p>
    <w:p w:rsidR="000B43D6" w:rsidRPr="00EB715B" w:rsidRDefault="000B43D6" w:rsidP="000B43D6">
      <w:pPr>
        <w:pStyle w:val="a3"/>
        <w:ind w:firstLine="709"/>
        <w:jc w:val="center"/>
        <w:rPr>
          <w:b/>
        </w:rPr>
      </w:pPr>
      <w:r w:rsidRPr="00EB715B">
        <w:rPr>
          <w:b/>
        </w:rPr>
        <w:t xml:space="preserve">Задание </w:t>
      </w:r>
      <w:r>
        <w:rPr>
          <w:b/>
        </w:rPr>
        <w:t>1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 xml:space="preserve">Имеются данные о производстве продукции по месяцам (табл. </w:t>
      </w:r>
      <w:r>
        <w:t>15</w:t>
      </w:r>
      <w:r w:rsidRPr="00EB715B">
        <w:t>.</w:t>
      </w:r>
      <w:r>
        <w:t>1</w:t>
      </w:r>
      <w:r w:rsidRPr="00EB715B">
        <w:t xml:space="preserve">). 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>     </w:t>
      </w:r>
      <w:r w:rsidRPr="00EB715B">
        <w:rPr>
          <w:i/>
          <w:iCs/>
        </w:rPr>
        <w:t xml:space="preserve">Таблица </w:t>
      </w:r>
      <w:r>
        <w:rPr>
          <w:i/>
          <w:iCs/>
        </w:rPr>
        <w:t>15</w:t>
      </w:r>
      <w:r w:rsidRPr="00EB715B">
        <w:rPr>
          <w:i/>
          <w:iCs/>
        </w:rPr>
        <w:t>.</w:t>
      </w:r>
      <w:r>
        <w:t>1</w:t>
      </w:r>
    </w:p>
    <w:tbl>
      <w:tblPr>
        <w:tblW w:w="0" w:type="auto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694"/>
        <w:gridCol w:w="5731"/>
      </w:tblGrid>
      <w:tr w:rsidR="000B43D6" w:rsidRPr="00EB715B" w:rsidTr="000A2658">
        <w:trPr>
          <w:tblCellSpacing w:w="0" w:type="dxa"/>
          <w:jc w:val="center"/>
        </w:trPr>
        <w:tc>
          <w:tcPr>
            <w:tcW w:w="3750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rPr>
                <w:b/>
                <w:bCs/>
              </w:rPr>
              <w:t>Месяц года</w:t>
            </w:r>
          </w:p>
        </w:tc>
        <w:tc>
          <w:tcPr>
            <w:tcW w:w="5817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rPr>
                <w:b/>
                <w:bCs/>
              </w:rPr>
              <w:t>Производство продукции,</w:t>
            </w:r>
            <w:r w:rsidRPr="00EB715B">
              <w:rPr>
                <w:b/>
                <w:bCs/>
              </w:rPr>
              <w:br/>
            </w:r>
            <w:proofErr w:type="spellStart"/>
            <w:r w:rsidRPr="00EB715B">
              <w:rPr>
                <w:b/>
                <w:bCs/>
              </w:rPr>
              <w:t>млн</w:t>
            </w:r>
            <w:proofErr w:type="gramStart"/>
            <w:r w:rsidRPr="00EB715B">
              <w:rPr>
                <w:b/>
                <w:bCs/>
              </w:rPr>
              <w:t>.т</w:t>
            </w:r>
            <w:proofErr w:type="gramEnd"/>
            <w:r w:rsidRPr="00EB715B">
              <w:rPr>
                <w:b/>
                <w:bCs/>
              </w:rPr>
              <w:t>енге</w:t>
            </w:r>
            <w:proofErr w:type="spellEnd"/>
            <w:r w:rsidRPr="00EB715B">
              <w:rPr>
                <w:b/>
                <w:bCs/>
              </w:rPr>
              <w:t>.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750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январь</w:t>
            </w:r>
          </w:p>
        </w:tc>
        <w:tc>
          <w:tcPr>
            <w:tcW w:w="5817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2500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750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февраль</w:t>
            </w:r>
          </w:p>
        </w:tc>
        <w:tc>
          <w:tcPr>
            <w:tcW w:w="5817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2650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750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март</w:t>
            </w:r>
          </w:p>
        </w:tc>
        <w:tc>
          <w:tcPr>
            <w:tcW w:w="5817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2500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750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апрель</w:t>
            </w:r>
          </w:p>
        </w:tc>
        <w:tc>
          <w:tcPr>
            <w:tcW w:w="5817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2450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750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май</w:t>
            </w:r>
          </w:p>
        </w:tc>
        <w:tc>
          <w:tcPr>
            <w:tcW w:w="5817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2550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750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июнь</w:t>
            </w:r>
          </w:p>
        </w:tc>
        <w:tc>
          <w:tcPr>
            <w:tcW w:w="5817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2700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750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июль</w:t>
            </w:r>
          </w:p>
        </w:tc>
        <w:tc>
          <w:tcPr>
            <w:tcW w:w="5817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2900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750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август</w:t>
            </w:r>
          </w:p>
        </w:tc>
        <w:tc>
          <w:tcPr>
            <w:tcW w:w="5817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3100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750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сентябрь</w:t>
            </w:r>
          </w:p>
        </w:tc>
        <w:tc>
          <w:tcPr>
            <w:tcW w:w="5817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3000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750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октябрь</w:t>
            </w:r>
          </w:p>
        </w:tc>
        <w:tc>
          <w:tcPr>
            <w:tcW w:w="5817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3200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750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ноябрь</w:t>
            </w:r>
          </w:p>
        </w:tc>
        <w:tc>
          <w:tcPr>
            <w:tcW w:w="5817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3100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750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декабрь</w:t>
            </w:r>
          </w:p>
        </w:tc>
        <w:tc>
          <w:tcPr>
            <w:tcW w:w="5817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4000</w:t>
            </w:r>
          </w:p>
        </w:tc>
      </w:tr>
    </w:tbl>
    <w:p w:rsidR="000B43D6" w:rsidRPr="00EB715B" w:rsidRDefault="000B43D6" w:rsidP="000B43D6">
      <w:pPr>
        <w:pStyle w:val="a3"/>
        <w:ind w:firstLine="709"/>
        <w:jc w:val="both"/>
      </w:pPr>
      <w:r w:rsidRPr="00EB715B">
        <w:t>     </w:t>
      </w:r>
      <w:r>
        <w:t>Рассчитаем по кварталам (табл. 15</w:t>
      </w:r>
      <w:r w:rsidRPr="00EB715B">
        <w:t>.</w:t>
      </w:r>
      <w:r>
        <w:t>2</w:t>
      </w:r>
      <w:r w:rsidRPr="00EB715B">
        <w:t xml:space="preserve">). 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>     </w:t>
      </w:r>
      <w:r w:rsidRPr="00EB715B">
        <w:rPr>
          <w:i/>
          <w:iCs/>
        </w:rPr>
        <w:t xml:space="preserve">Таблица </w:t>
      </w:r>
      <w:r>
        <w:rPr>
          <w:i/>
          <w:iCs/>
        </w:rPr>
        <w:t>15</w:t>
      </w:r>
      <w:r w:rsidRPr="00EB715B">
        <w:rPr>
          <w:i/>
          <w:iCs/>
        </w:rPr>
        <w:t>.</w:t>
      </w:r>
      <w:r>
        <w:t>2</w:t>
      </w:r>
    </w:p>
    <w:tbl>
      <w:tblPr>
        <w:tblW w:w="0" w:type="auto"/>
        <w:jc w:val="center"/>
        <w:tblCellSpacing w:w="0" w:type="dxa"/>
        <w:tblInd w:w="-97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22"/>
        <w:gridCol w:w="4688"/>
      </w:tblGrid>
      <w:tr w:rsidR="000B43D6" w:rsidRPr="00EB715B" w:rsidTr="000A2658">
        <w:trPr>
          <w:tblCellSpacing w:w="0" w:type="dxa"/>
          <w:jc w:val="center"/>
        </w:trPr>
        <w:tc>
          <w:tcPr>
            <w:tcW w:w="472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rPr>
                <w:b/>
                <w:bCs/>
              </w:rPr>
              <w:t>Квартал</w:t>
            </w:r>
          </w:p>
        </w:tc>
        <w:tc>
          <w:tcPr>
            <w:tcW w:w="4688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rPr>
                <w:b/>
                <w:bCs/>
              </w:rPr>
              <w:t>Производство продукции,</w:t>
            </w:r>
            <w:r w:rsidRPr="00EB715B">
              <w:rPr>
                <w:b/>
                <w:bCs/>
              </w:rPr>
              <w:br/>
              <w:t>млн. тенге.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472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1 квартал</w:t>
            </w:r>
          </w:p>
        </w:tc>
        <w:tc>
          <w:tcPr>
            <w:tcW w:w="4688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472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2 квартал</w:t>
            </w:r>
          </w:p>
        </w:tc>
        <w:tc>
          <w:tcPr>
            <w:tcW w:w="4688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472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3 квартал</w:t>
            </w:r>
          </w:p>
        </w:tc>
        <w:tc>
          <w:tcPr>
            <w:tcW w:w="4688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472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4 квартал</w:t>
            </w:r>
          </w:p>
        </w:tc>
        <w:tc>
          <w:tcPr>
            <w:tcW w:w="4688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</w:tr>
    </w:tbl>
    <w:p w:rsidR="000B43D6" w:rsidRPr="00EB715B" w:rsidRDefault="000B43D6" w:rsidP="000B43D6">
      <w:pPr>
        <w:pStyle w:val="a3"/>
        <w:ind w:firstLine="709"/>
        <w:jc w:val="both"/>
      </w:pPr>
      <w:r w:rsidRPr="00EB715B">
        <w:t>Сделайте вывод об изменении производства продукции за год.</w:t>
      </w:r>
    </w:p>
    <w:p w:rsidR="000B43D6" w:rsidRDefault="000B43D6" w:rsidP="000B43D6">
      <w:pPr>
        <w:pStyle w:val="a3"/>
        <w:ind w:firstLine="709"/>
        <w:jc w:val="both"/>
        <w:rPr>
          <w:b/>
          <w:i/>
        </w:rPr>
      </w:pPr>
    </w:p>
    <w:p w:rsidR="000B43D6" w:rsidRPr="00EB715B" w:rsidRDefault="000B43D6" w:rsidP="000B43D6">
      <w:pPr>
        <w:pStyle w:val="a3"/>
        <w:ind w:firstLine="709"/>
        <w:jc w:val="both"/>
        <w:rPr>
          <w:b/>
          <w:i/>
        </w:rPr>
      </w:pPr>
      <w:r w:rsidRPr="00EB715B">
        <w:rPr>
          <w:b/>
          <w:i/>
        </w:rPr>
        <w:t>Метод скользящей средней: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 xml:space="preserve">     Для каждого уровня определяется </w:t>
      </w:r>
      <w:proofErr w:type="gramStart"/>
      <w:r w:rsidRPr="00EB715B">
        <w:t>средний</w:t>
      </w:r>
      <w:proofErr w:type="gramEnd"/>
      <w:r w:rsidRPr="00EB715B">
        <w:t xml:space="preserve"> из близлежащих уровней. Определяют трехзвенную, пятизвенную, семизвенную и т.д. скользящие средние. 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 xml:space="preserve">     В общем виде </w:t>
      </w:r>
      <w:proofErr w:type="gramStart"/>
      <w:r w:rsidRPr="00EB715B">
        <w:t>пятизвенная</w:t>
      </w:r>
      <w:proofErr w:type="gramEnd"/>
      <w:r w:rsidRPr="00EB715B">
        <w:t xml:space="preserve"> средняя рассчитывается следующим образом: </w:t>
      </w:r>
    </w:p>
    <w:p w:rsidR="000B43D6" w:rsidRPr="00EB715B" w:rsidRDefault="000B43D6" w:rsidP="000B43D6">
      <w:pPr>
        <w:pStyle w:val="a3"/>
        <w:ind w:firstLine="709"/>
        <w:jc w:val="both"/>
      </w:pPr>
      <w:r>
        <w:rPr>
          <w:noProof/>
        </w:rPr>
        <w:drawing>
          <wp:inline distT="0" distB="0" distL="0" distR="0">
            <wp:extent cx="2105025" cy="400050"/>
            <wp:effectExtent l="0" t="0" r="9525" b="0"/>
            <wp:docPr id="4" name="Рисунок 4" descr="F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lastRenderedPageBreak/>
        <w:t xml:space="preserve">     Аналогично рассчитывается трех- и </w:t>
      </w:r>
      <w:proofErr w:type="gramStart"/>
      <w:r w:rsidRPr="00EB715B">
        <w:t>семизвенные</w:t>
      </w:r>
      <w:proofErr w:type="gramEnd"/>
      <w:r w:rsidRPr="00EB715B">
        <w:t xml:space="preserve"> средние. </w:t>
      </w:r>
    </w:p>
    <w:p w:rsidR="000B43D6" w:rsidRPr="00EB715B" w:rsidRDefault="000B43D6" w:rsidP="000B43D6">
      <w:pPr>
        <w:pStyle w:val="a3"/>
        <w:ind w:firstLine="709"/>
        <w:jc w:val="both"/>
      </w:pPr>
    </w:p>
    <w:p w:rsidR="000B43D6" w:rsidRPr="00EB715B" w:rsidRDefault="000B43D6" w:rsidP="000B43D6">
      <w:pPr>
        <w:pStyle w:val="a3"/>
        <w:ind w:firstLine="709"/>
        <w:jc w:val="center"/>
        <w:rPr>
          <w:b/>
        </w:rPr>
      </w:pPr>
      <w:r w:rsidRPr="00EB715B">
        <w:rPr>
          <w:b/>
        </w:rPr>
        <w:t xml:space="preserve">Задание </w:t>
      </w:r>
      <w:r>
        <w:rPr>
          <w:b/>
        </w:rPr>
        <w:t>2</w:t>
      </w:r>
    </w:p>
    <w:p w:rsidR="000B43D6" w:rsidRPr="00EB715B" w:rsidRDefault="000B43D6" w:rsidP="000B43D6">
      <w:pPr>
        <w:pStyle w:val="a3"/>
        <w:ind w:firstLine="709"/>
        <w:jc w:val="both"/>
      </w:pPr>
      <w:proofErr w:type="gramStart"/>
      <w:r w:rsidRPr="00EB715B">
        <w:t xml:space="preserve">Проведем сглаживание динамического ряда (табл. </w:t>
      </w:r>
      <w:r>
        <w:t>15.1)</w:t>
      </w:r>
      <w:r w:rsidRPr="00EB715B">
        <w:t xml:space="preserve"> при помощи трех и пятизвенной средних. </w:t>
      </w:r>
      <w:proofErr w:type="gramEnd"/>
    </w:p>
    <w:p w:rsidR="000B43D6" w:rsidRPr="00EB715B" w:rsidRDefault="000B43D6" w:rsidP="000B43D6">
      <w:pPr>
        <w:pStyle w:val="a3"/>
        <w:ind w:firstLine="709"/>
        <w:jc w:val="both"/>
      </w:pPr>
      <w:r w:rsidRPr="00EB715B">
        <w:t>     </w:t>
      </w:r>
      <w:r w:rsidRPr="00EB715B">
        <w:rPr>
          <w:i/>
          <w:iCs/>
        </w:rPr>
        <w:t xml:space="preserve">Таблица </w:t>
      </w:r>
      <w:r>
        <w:rPr>
          <w:i/>
          <w:iCs/>
        </w:rPr>
        <w:t>15.3</w:t>
      </w:r>
    </w:p>
    <w:tbl>
      <w:tblPr>
        <w:tblW w:w="0" w:type="auto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3283"/>
        <w:gridCol w:w="1489"/>
        <w:gridCol w:w="1502"/>
      </w:tblGrid>
      <w:tr w:rsidR="000B43D6" w:rsidRPr="00EB715B" w:rsidTr="000A2658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rPr>
                <w:b/>
                <w:bCs/>
              </w:rPr>
              <w:t>Месяц года</w:t>
            </w:r>
          </w:p>
        </w:tc>
        <w:tc>
          <w:tcPr>
            <w:tcW w:w="3406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rPr>
                <w:b/>
                <w:bCs/>
              </w:rPr>
              <w:t>Производство продукции,</w:t>
            </w:r>
            <w:r w:rsidRPr="00EB715B">
              <w:rPr>
                <w:b/>
                <w:bCs/>
              </w:rPr>
              <w:br/>
              <w:t>млн. тенге.</w:t>
            </w:r>
          </w:p>
        </w:tc>
        <w:tc>
          <w:tcPr>
            <w:tcW w:w="149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rPr>
                <w:b/>
                <w:bCs/>
              </w:rPr>
              <w:t>Трехзвенная средняя</w:t>
            </w:r>
          </w:p>
        </w:tc>
        <w:tc>
          <w:tcPr>
            <w:tcW w:w="150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rPr>
                <w:b/>
                <w:bCs/>
              </w:rPr>
              <w:t>Пятизвенная средняя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январь</w:t>
            </w:r>
          </w:p>
        </w:tc>
        <w:tc>
          <w:tcPr>
            <w:tcW w:w="3406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2500</w:t>
            </w:r>
          </w:p>
        </w:tc>
        <w:tc>
          <w:tcPr>
            <w:tcW w:w="149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—</w:t>
            </w:r>
          </w:p>
        </w:tc>
        <w:tc>
          <w:tcPr>
            <w:tcW w:w="150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—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февраль</w:t>
            </w:r>
          </w:p>
        </w:tc>
        <w:tc>
          <w:tcPr>
            <w:tcW w:w="3406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2650</w:t>
            </w:r>
          </w:p>
        </w:tc>
        <w:tc>
          <w:tcPr>
            <w:tcW w:w="149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  <w:tc>
          <w:tcPr>
            <w:tcW w:w="150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—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март</w:t>
            </w:r>
          </w:p>
        </w:tc>
        <w:tc>
          <w:tcPr>
            <w:tcW w:w="3406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2500</w:t>
            </w:r>
          </w:p>
        </w:tc>
        <w:tc>
          <w:tcPr>
            <w:tcW w:w="149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  <w:tc>
          <w:tcPr>
            <w:tcW w:w="150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апрель</w:t>
            </w:r>
          </w:p>
        </w:tc>
        <w:tc>
          <w:tcPr>
            <w:tcW w:w="3406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2450</w:t>
            </w:r>
          </w:p>
        </w:tc>
        <w:tc>
          <w:tcPr>
            <w:tcW w:w="149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  <w:tc>
          <w:tcPr>
            <w:tcW w:w="150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май</w:t>
            </w:r>
          </w:p>
        </w:tc>
        <w:tc>
          <w:tcPr>
            <w:tcW w:w="3406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2550</w:t>
            </w:r>
          </w:p>
        </w:tc>
        <w:tc>
          <w:tcPr>
            <w:tcW w:w="149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  <w:tc>
          <w:tcPr>
            <w:tcW w:w="150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июнь</w:t>
            </w:r>
          </w:p>
        </w:tc>
        <w:tc>
          <w:tcPr>
            <w:tcW w:w="3406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2700</w:t>
            </w:r>
          </w:p>
        </w:tc>
        <w:tc>
          <w:tcPr>
            <w:tcW w:w="149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  <w:tc>
          <w:tcPr>
            <w:tcW w:w="150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июль</w:t>
            </w:r>
          </w:p>
        </w:tc>
        <w:tc>
          <w:tcPr>
            <w:tcW w:w="3406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2900</w:t>
            </w:r>
          </w:p>
        </w:tc>
        <w:tc>
          <w:tcPr>
            <w:tcW w:w="149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  <w:tc>
          <w:tcPr>
            <w:tcW w:w="150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август</w:t>
            </w:r>
          </w:p>
        </w:tc>
        <w:tc>
          <w:tcPr>
            <w:tcW w:w="3406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3100</w:t>
            </w:r>
          </w:p>
        </w:tc>
        <w:tc>
          <w:tcPr>
            <w:tcW w:w="149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  <w:tc>
          <w:tcPr>
            <w:tcW w:w="150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сентябрь</w:t>
            </w:r>
          </w:p>
        </w:tc>
        <w:tc>
          <w:tcPr>
            <w:tcW w:w="3406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3000</w:t>
            </w:r>
          </w:p>
        </w:tc>
        <w:tc>
          <w:tcPr>
            <w:tcW w:w="149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  <w:tc>
          <w:tcPr>
            <w:tcW w:w="150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октябрь</w:t>
            </w:r>
          </w:p>
        </w:tc>
        <w:tc>
          <w:tcPr>
            <w:tcW w:w="3406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3200</w:t>
            </w:r>
          </w:p>
        </w:tc>
        <w:tc>
          <w:tcPr>
            <w:tcW w:w="149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  <w:tc>
          <w:tcPr>
            <w:tcW w:w="150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ноябрь</w:t>
            </w:r>
          </w:p>
        </w:tc>
        <w:tc>
          <w:tcPr>
            <w:tcW w:w="3406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3100</w:t>
            </w:r>
          </w:p>
        </w:tc>
        <w:tc>
          <w:tcPr>
            <w:tcW w:w="149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</w:p>
        </w:tc>
        <w:tc>
          <w:tcPr>
            <w:tcW w:w="150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—</w:t>
            </w:r>
          </w:p>
        </w:tc>
      </w:tr>
      <w:tr w:rsidR="000B43D6" w:rsidRPr="00EB715B" w:rsidTr="000A2658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декабрь</w:t>
            </w:r>
          </w:p>
        </w:tc>
        <w:tc>
          <w:tcPr>
            <w:tcW w:w="3406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4000</w:t>
            </w:r>
          </w:p>
        </w:tc>
        <w:tc>
          <w:tcPr>
            <w:tcW w:w="149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—</w:t>
            </w:r>
          </w:p>
        </w:tc>
        <w:tc>
          <w:tcPr>
            <w:tcW w:w="1502" w:type="dxa"/>
            <w:vAlign w:val="center"/>
          </w:tcPr>
          <w:p w:rsidR="000B43D6" w:rsidRPr="00EB715B" w:rsidRDefault="000B43D6" w:rsidP="000A2658">
            <w:pPr>
              <w:pStyle w:val="a3"/>
              <w:jc w:val="center"/>
            </w:pPr>
            <w:r w:rsidRPr="00EB715B">
              <w:t>—</w:t>
            </w:r>
          </w:p>
        </w:tc>
      </w:tr>
    </w:tbl>
    <w:p w:rsidR="000B43D6" w:rsidRPr="00EB715B" w:rsidRDefault="000B43D6" w:rsidP="000B43D6">
      <w:pPr>
        <w:pStyle w:val="a3"/>
        <w:ind w:firstLine="709"/>
        <w:jc w:val="both"/>
      </w:pPr>
      <w:r w:rsidRPr="00EB715B">
        <w:t xml:space="preserve">     Достоинство этого метода — простота и наглядность. </w:t>
      </w:r>
    </w:p>
    <w:p w:rsidR="000B43D6" w:rsidRPr="00EB715B" w:rsidRDefault="000B43D6" w:rsidP="000B43D6">
      <w:pPr>
        <w:pStyle w:val="a3"/>
        <w:ind w:firstLine="709"/>
        <w:jc w:val="both"/>
      </w:pPr>
      <w:proofErr w:type="gramStart"/>
      <w:r w:rsidRPr="00EB715B">
        <w:t>Трехзвенная</w:t>
      </w:r>
      <w:proofErr w:type="gramEnd"/>
      <w:r w:rsidRPr="00EB715B">
        <w:t xml:space="preserve"> средняя (февраль)= 2500+2650+2500/3 = 2550</w:t>
      </w:r>
    </w:p>
    <w:p w:rsidR="000B43D6" w:rsidRPr="00EB715B" w:rsidRDefault="000B43D6" w:rsidP="000B43D6">
      <w:pPr>
        <w:pStyle w:val="a3"/>
        <w:ind w:firstLine="709"/>
        <w:jc w:val="both"/>
      </w:pPr>
      <w:proofErr w:type="gramStart"/>
      <w:r w:rsidRPr="00EB715B">
        <w:t>Пятизвенная</w:t>
      </w:r>
      <w:proofErr w:type="gramEnd"/>
      <w:r w:rsidRPr="00EB715B">
        <w:t xml:space="preserve"> средняя (март) = 2500+2650+2500+2450+2550/5 = 2530</w:t>
      </w:r>
    </w:p>
    <w:p w:rsidR="000B43D6" w:rsidRPr="00EB715B" w:rsidRDefault="000B43D6" w:rsidP="000B43D6">
      <w:pPr>
        <w:pStyle w:val="a3"/>
        <w:ind w:firstLine="709"/>
        <w:jc w:val="both"/>
      </w:pPr>
    </w:p>
    <w:p w:rsidR="000B43D6" w:rsidRPr="00EB715B" w:rsidRDefault="000B43D6" w:rsidP="000B43D6">
      <w:pPr>
        <w:pStyle w:val="a3"/>
        <w:ind w:firstLine="709"/>
        <w:jc w:val="both"/>
      </w:pPr>
      <w:r w:rsidRPr="00EB715B">
        <w:t>Сделать вывод о динамике производства продукции.</w:t>
      </w:r>
    </w:p>
    <w:p w:rsidR="000B43D6" w:rsidRPr="00EB715B" w:rsidRDefault="000B43D6" w:rsidP="000B43D6">
      <w:pPr>
        <w:pStyle w:val="a3"/>
        <w:ind w:firstLine="709"/>
        <w:jc w:val="both"/>
      </w:pPr>
    </w:p>
    <w:p w:rsidR="000B43D6" w:rsidRPr="00EB715B" w:rsidRDefault="000B43D6" w:rsidP="000B43D6">
      <w:pPr>
        <w:pStyle w:val="a3"/>
        <w:ind w:firstLine="709"/>
        <w:jc w:val="both"/>
        <w:rPr>
          <w:b/>
          <w:i/>
        </w:rPr>
      </w:pPr>
      <w:r w:rsidRPr="00EB715B">
        <w:rPr>
          <w:b/>
          <w:i/>
        </w:rPr>
        <w:t>Аналитическое выравнивание: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 xml:space="preserve">     Представление уровней ряда в виде функции от времени 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 xml:space="preserve">     В рядах динамики техника расчета параметров уравнения может быть упрощена. Для этого показателям времени t придают такие значения, чтобы их сумма была равна нулю. В этом случае параметры определяются следующим образом: </w:t>
      </w:r>
    </w:p>
    <w:p w:rsidR="000B43D6" w:rsidRPr="00EB715B" w:rsidRDefault="000B43D6" w:rsidP="000B43D6">
      <w:pPr>
        <w:pStyle w:val="a3"/>
        <w:ind w:firstLine="709"/>
        <w:jc w:val="both"/>
        <w:rPr>
          <w:lang w:val="en-US"/>
        </w:rPr>
      </w:pPr>
      <w:r>
        <w:rPr>
          <w:noProof/>
        </w:rPr>
        <w:drawing>
          <wp:inline distT="0" distB="0" distL="0" distR="0">
            <wp:extent cx="742950" cy="981075"/>
            <wp:effectExtent l="0" t="0" r="0" b="9525"/>
            <wp:docPr id="3" name="Рисунок 3" descr="F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10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3D6" w:rsidRPr="00EB715B" w:rsidRDefault="000B43D6" w:rsidP="000B43D6">
      <w:pPr>
        <w:pStyle w:val="a3"/>
        <w:ind w:firstLine="709"/>
        <w:jc w:val="both"/>
        <w:rPr>
          <w:i/>
        </w:rPr>
      </w:pPr>
      <w:proofErr w:type="spellStart"/>
      <w:proofErr w:type="gramStart"/>
      <w:r w:rsidRPr="00EB715B">
        <w:rPr>
          <w:i/>
          <w:lang w:val="en-US"/>
        </w:rPr>
        <w:t>y</w:t>
      </w:r>
      <w:r w:rsidRPr="00EB715B">
        <w:rPr>
          <w:i/>
          <w:vertAlign w:val="subscript"/>
          <w:lang w:val="en-US"/>
        </w:rPr>
        <w:t>t</w:t>
      </w:r>
      <w:proofErr w:type="spellEnd"/>
      <w:proofErr w:type="gramEnd"/>
      <w:r w:rsidRPr="00EB715B">
        <w:rPr>
          <w:i/>
        </w:rPr>
        <w:t xml:space="preserve"> = </w:t>
      </w:r>
      <w:r w:rsidRPr="00EB715B">
        <w:rPr>
          <w:i/>
          <w:lang w:val="en-US"/>
        </w:rPr>
        <w:t>a</w:t>
      </w:r>
      <w:r w:rsidRPr="00EB715B">
        <w:rPr>
          <w:i/>
          <w:vertAlign w:val="subscript"/>
        </w:rPr>
        <w:t>0</w:t>
      </w:r>
      <w:r w:rsidRPr="00EB715B">
        <w:rPr>
          <w:i/>
        </w:rPr>
        <w:t>+</w:t>
      </w:r>
      <w:r w:rsidRPr="00EB715B">
        <w:rPr>
          <w:i/>
          <w:lang w:val="en-US"/>
        </w:rPr>
        <w:t>a</w:t>
      </w:r>
      <w:r w:rsidRPr="00EB715B">
        <w:rPr>
          <w:i/>
          <w:vertAlign w:val="subscript"/>
        </w:rPr>
        <w:t>1</w:t>
      </w:r>
      <w:r w:rsidRPr="00EB715B">
        <w:rPr>
          <w:i/>
        </w:rPr>
        <w:t>×</w:t>
      </w:r>
      <w:r w:rsidRPr="00EB715B">
        <w:rPr>
          <w:i/>
          <w:lang w:val="en-US"/>
        </w:rPr>
        <w:t>t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 xml:space="preserve">где    </w:t>
      </w:r>
      <w:r w:rsidRPr="00EB715B">
        <w:rPr>
          <w:lang w:val="en-US"/>
        </w:rPr>
        <w:t>y</w:t>
      </w:r>
      <w:r w:rsidRPr="00EB715B">
        <w:t xml:space="preserve">   - количественный показатель ряда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rPr>
          <w:lang w:val="en-US"/>
        </w:rPr>
        <w:t>t</w:t>
      </w:r>
      <w:r w:rsidRPr="00EB715B">
        <w:t xml:space="preserve"> – </w:t>
      </w:r>
      <w:proofErr w:type="gramStart"/>
      <w:r w:rsidRPr="00EB715B">
        <w:t>показатель</w:t>
      </w:r>
      <w:proofErr w:type="gramEnd"/>
      <w:r w:rsidRPr="00EB715B">
        <w:t xml:space="preserve"> времени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rPr>
          <w:lang w:val="en-US"/>
        </w:rPr>
        <w:t>n</w:t>
      </w:r>
      <w:r w:rsidRPr="00EB715B">
        <w:t xml:space="preserve"> – </w:t>
      </w:r>
      <w:proofErr w:type="gramStart"/>
      <w:r w:rsidRPr="00EB715B">
        <w:t>количество</w:t>
      </w:r>
      <w:proofErr w:type="gramEnd"/>
      <w:r w:rsidRPr="00EB715B">
        <w:t xml:space="preserve"> временных периодов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>     При этом</w:t>
      </w:r>
      <w:proofErr w:type="gramStart"/>
      <w:r w:rsidRPr="00EB715B">
        <w:t>,</w:t>
      </w:r>
      <w:proofErr w:type="gramEnd"/>
      <w:r w:rsidRPr="00EB715B">
        <w:t xml:space="preserve"> если в динамическом ряду нечетное число уровней, то серединное значение времени принимают равным нулю, вверх, по убыванию, располагают по порядку отрицательные значения, вниз, по возрастанию — положительные значения: 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 xml:space="preserve">           -5, -4, -3, -2, -1, 0, 1, 2, 3, 4, 5. 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 xml:space="preserve">     Если число уровней четное, то строят такой ряд: 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>           -7, -5, -3, -1, 1, 3, 5, 7 = 0</w:t>
      </w:r>
    </w:p>
    <w:p w:rsidR="000B43D6" w:rsidRPr="00EB715B" w:rsidRDefault="000B43D6" w:rsidP="000B43D6">
      <w:pPr>
        <w:pStyle w:val="a3"/>
        <w:ind w:firstLine="709"/>
        <w:jc w:val="center"/>
        <w:rPr>
          <w:b/>
        </w:rPr>
      </w:pPr>
      <w:r w:rsidRPr="00EB715B">
        <w:rPr>
          <w:b/>
        </w:rPr>
        <w:t xml:space="preserve">Задание </w:t>
      </w:r>
      <w:r>
        <w:rPr>
          <w:b/>
        </w:rPr>
        <w:t>3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lastRenderedPageBreak/>
        <w:t xml:space="preserve">На основании данных таблицы </w:t>
      </w:r>
      <w:r>
        <w:t>15.3</w:t>
      </w:r>
      <w:r w:rsidRPr="00EB715B">
        <w:t xml:space="preserve"> произведем сглаживание ряда динамики методом аналитического выравнивания:</w:t>
      </w:r>
    </w:p>
    <w:p w:rsidR="000B43D6" w:rsidRPr="00EB715B" w:rsidRDefault="000B43D6" w:rsidP="000B43D6">
      <w:pPr>
        <w:pStyle w:val="a3"/>
        <w:ind w:firstLine="709"/>
        <w:jc w:val="both"/>
        <w:rPr>
          <w:i/>
        </w:rPr>
      </w:pPr>
      <w:r w:rsidRPr="00EB715B">
        <w:rPr>
          <w:i/>
        </w:rPr>
        <w:t xml:space="preserve">Таблица </w:t>
      </w:r>
      <w:r>
        <w:rPr>
          <w:i/>
        </w:rPr>
        <w:t>15.4</w:t>
      </w:r>
    </w:p>
    <w:tbl>
      <w:tblPr>
        <w:tblW w:w="0" w:type="auto"/>
        <w:jc w:val="center"/>
        <w:tblCellSpacing w:w="0" w:type="dxa"/>
        <w:tblInd w:w="-16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8"/>
        <w:gridCol w:w="2753"/>
        <w:gridCol w:w="1107"/>
        <w:gridCol w:w="1033"/>
        <w:gridCol w:w="1580"/>
      </w:tblGrid>
      <w:tr w:rsidR="000B43D6" w:rsidRPr="00EB715B" w:rsidTr="000B43D6">
        <w:trPr>
          <w:tblCellSpacing w:w="0" w:type="dxa"/>
          <w:jc w:val="center"/>
        </w:trPr>
        <w:tc>
          <w:tcPr>
            <w:tcW w:w="2498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  <w:r w:rsidRPr="00EB715B">
              <w:rPr>
                <w:b/>
                <w:bCs/>
                <w:i/>
                <w:iCs/>
              </w:rPr>
              <w:t>t</w:t>
            </w:r>
            <w:r w:rsidRPr="00EB715B">
              <w:rPr>
                <w:b/>
                <w:bCs/>
              </w:rPr>
              <w:t xml:space="preserve"> (месяцы)</w:t>
            </w:r>
          </w:p>
        </w:tc>
        <w:tc>
          <w:tcPr>
            <w:tcW w:w="2753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  <w:r w:rsidRPr="00EB715B">
              <w:rPr>
                <w:b/>
                <w:bCs/>
                <w:i/>
                <w:iCs/>
              </w:rPr>
              <w:t>y</w:t>
            </w:r>
            <w:r w:rsidRPr="00EB715B">
              <w:rPr>
                <w:b/>
                <w:bCs/>
              </w:rPr>
              <w:br/>
              <w:t>(Производство продукции,</w:t>
            </w:r>
            <w:r w:rsidRPr="00EB715B">
              <w:rPr>
                <w:b/>
                <w:bCs/>
              </w:rPr>
              <w:br/>
              <w:t>млн. тенге.)</w:t>
            </w:r>
          </w:p>
        </w:tc>
        <w:tc>
          <w:tcPr>
            <w:tcW w:w="1107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  <w:proofErr w:type="spellStart"/>
            <w:r w:rsidRPr="00EB715B">
              <w:rPr>
                <w:b/>
                <w:bCs/>
                <w:i/>
                <w:iCs/>
              </w:rPr>
              <w:t>yt</w:t>
            </w:r>
            <w:proofErr w:type="spellEnd"/>
          </w:p>
        </w:tc>
        <w:tc>
          <w:tcPr>
            <w:tcW w:w="1033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  <w:r w:rsidRPr="00EB715B">
              <w:rPr>
                <w:b/>
                <w:bCs/>
                <w:i/>
                <w:iCs/>
              </w:rPr>
              <w:t>t</w:t>
            </w:r>
            <w:r w:rsidRPr="00EB715B">
              <w:rPr>
                <w:b/>
                <w:bCs/>
                <w:i/>
                <w:iCs/>
                <w:vertAlign w:val="superscript"/>
              </w:rPr>
              <w:t>2</w:t>
            </w:r>
          </w:p>
        </w:tc>
        <w:tc>
          <w:tcPr>
            <w:tcW w:w="1580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  <w:proofErr w:type="spellStart"/>
            <w:r w:rsidRPr="00EB715B">
              <w:rPr>
                <w:b/>
                <w:bCs/>
                <w:i/>
                <w:iCs/>
              </w:rPr>
              <w:t>y</w:t>
            </w:r>
            <w:r w:rsidRPr="00EB715B">
              <w:rPr>
                <w:b/>
                <w:bCs/>
                <w:i/>
                <w:iCs/>
                <w:vertAlign w:val="subscript"/>
              </w:rPr>
              <w:t>t</w:t>
            </w:r>
            <w:proofErr w:type="spellEnd"/>
          </w:p>
        </w:tc>
      </w:tr>
      <w:tr w:rsidR="000B43D6" w:rsidRPr="00EB715B" w:rsidTr="000B43D6">
        <w:trPr>
          <w:tblCellSpacing w:w="0" w:type="dxa"/>
          <w:jc w:val="center"/>
        </w:trPr>
        <w:tc>
          <w:tcPr>
            <w:tcW w:w="2498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  <w:tc>
          <w:tcPr>
            <w:tcW w:w="2753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  <w:tc>
          <w:tcPr>
            <w:tcW w:w="1107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  <w:tc>
          <w:tcPr>
            <w:tcW w:w="1033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  <w:tc>
          <w:tcPr>
            <w:tcW w:w="1580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</w:tr>
      <w:tr w:rsidR="000B43D6" w:rsidRPr="00EB715B" w:rsidTr="000B43D6">
        <w:trPr>
          <w:tblCellSpacing w:w="0" w:type="dxa"/>
          <w:jc w:val="center"/>
        </w:trPr>
        <w:tc>
          <w:tcPr>
            <w:tcW w:w="2498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  <w:tc>
          <w:tcPr>
            <w:tcW w:w="2753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  <w:tc>
          <w:tcPr>
            <w:tcW w:w="1107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  <w:tc>
          <w:tcPr>
            <w:tcW w:w="1033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  <w:tc>
          <w:tcPr>
            <w:tcW w:w="1580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</w:tr>
      <w:tr w:rsidR="000B43D6" w:rsidRPr="00EB715B" w:rsidTr="000B43D6">
        <w:trPr>
          <w:tblCellSpacing w:w="0" w:type="dxa"/>
          <w:jc w:val="center"/>
        </w:trPr>
        <w:tc>
          <w:tcPr>
            <w:tcW w:w="2498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  <w:tc>
          <w:tcPr>
            <w:tcW w:w="2753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  <w:tc>
          <w:tcPr>
            <w:tcW w:w="1107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  <w:tc>
          <w:tcPr>
            <w:tcW w:w="1033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  <w:tc>
          <w:tcPr>
            <w:tcW w:w="1580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</w:tr>
      <w:tr w:rsidR="000B43D6" w:rsidRPr="00EB715B" w:rsidTr="000B43D6">
        <w:trPr>
          <w:tblCellSpacing w:w="0" w:type="dxa"/>
          <w:jc w:val="center"/>
        </w:trPr>
        <w:tc>
          <w:tcPr>
            <w:tcW w:w="2498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  <w:r w:rsidRPr="00EB715B">
              <w:t>Итого</w:t>
            </w:r>
          </w:p>
        </w:tc>
        <w:tc>
          <w:tcPr>
            <w:tcW w:w="2753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  <w:tc>
          <w:tcPr>
            <w:tcW w:w="1107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  <w:tc>
          <w:tcPr>
            <w:tcW w:w="1033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  <w:tc>
          <w:tcPr>
            <w:tcW w:w="1580" w:type="dxa"/>
            <w:vAlign w:val="center"/>
          </w:tcPr>
          <w:p w:rsidR="000B43D6" w:rsidRPr="00EB715B" w:rsidRDefault="000B43D6" w:rsidP="000B43D6">
            <w:pPr>
              <w:pStyle w:val="a3"/>
              <w:ind w:firstLine="3"/>
              <w:jc w:val="center"/>
            </w:pPr>
          </w:p>
        </w:tc>
      </w:tr>
    </w:tbl>
    <w:p w:rsidR="000B43D6" w:rsidRPr="00EB715B" w:rsidRDefault="000B43D6" w:rsidP="000B43D6">
      <w:pPr>
        <w:pStyle w:val="a3"/>
        <w:ind w:firstLine="709"/>
        <w:jc w:val="both"/>
      </w:pPr>
    </w:p>
    <w:p w:rsidR="000B43D6" w:rsidRPr="00EB715B" w:rsidRDefault="000B43D6" w:rsidP="000B43D6">
      <w:pPr>
        <w:pStyle w:val="a3"/>
        <w:ind w:firstLine="709"/>
        <w:jc w:val="both"/>
      </w:pPr>
      <w:r w:rsidRPr="00EB715B">
        <w:t xml:space="preserve">     Интерпретация параметров: 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 xml:space="preserve">     В данном случае </w:t>
      </w:r>
      <w:r w:rsidRPr="00EB715B">
        <w:rPr>
          <w:i/>
          <w:iCs/>
        </w:rPr>
        <w:t>a</w:t>
      </w:r>
      <w:r w:rsidRPr="00EB715B">
        <w:rPr>
          <w:vertAlign w:val="subscript"/>
        </w:rPr>
        <w:t>0</w:t>
      </w:r>
      <w:r w:rsidRPr="00EB715B">
        <w:t xml:space="preserve"> — средний уровень ряда, </w:t>
      </w:r>
      <w:r w:rsidRPr="00EB715B">
        <w:rPr>
          <w:i/>
          <w:iCs/>
        </w:rPr>
        <w:t>a</w:t>
      </w:r>
      <w:r w:rsidRPr="00EB715B">
        <w:rPr>
          <w:vertAlign w:val="subscript"/>
        </w:rPr>
        <w:t>1</w:t>
      </w:r>
      <w:r w:rsidRPr="00EB715B">
        <w:t xml:space="preserve">— сила связи, то </w:t>
      </w:r>
      <w:proofErr w:type="gramStart"/>
      <w:r w:rsidRPr="00EB715B">
        <w:t>есть</w:t>
      </w:r>
      <w:proofErr w:type="gramEnd"/>
      <w:r w:rsidRPr="00EB715B">
        <w:t xml:space="preserve"> на сколько изменится результат при изменении времени на 1. 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 xml:space="preserve">     Если построенное уравнение надежно, можно проводить экстраполяцию и интерполяцию. 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t xml:space="preserve">     Экстраполяция — продолжение тенденций прошлого в будущее. </w:t>
      </w:r>
    </w:p>
    <w:p w:rsidR="000B43D6" w:rsidRPr="000B43D6" w:rsidRDefault="000B43D6" w:rsidP="000B43D6">
      <w:pPr>
        <w:pStyle w:val="a3"/>
        <w:ind w:firstLine="709"/>
        <w:jc w:val="both"/>
        <w:rPr>
          <w:b/>
          <w:i/>
        </w:rPr>
      </w:pPr>
      <w:r w:rsidRPr="00EB715B">
        <w:rPr>
          <w:b/>
          <w:lang w:val="en-US"/>
        </w:rPr>
        <w:t>Y</w:t>
      </w:r>
      <w:r w:rsidRPr="000B43D6">
        <w:rPr>
          <w:b/>
        </w:rPr>
        <w:t xml:space="preserve"> = </w:t>
      </w:r>
      <w:r w:rsidRPr="00EB715B">
        <w:rPr>
          <w:b/>
          <w:i/>
          <w:lang w:val="en-US"/>
        </w:rPr>
        <w:t>a</w:t>
      </w:r>
      <w:r w:rsidRPr="000B43D6">
        <w:rPr>
          <w:b/>
          <w:i/>
          <w:vertAlign w:val="subscript"/>
        </w:rPr>
        <w:t>0</w:t>
      </w:r>
      <w:r w:rsidRPr="000B43D6">
        <w:rPr>
          <w:b/>
          <w:i/>
        </w:rPr>
        <w:t>+</w:t>
      </w:r>
      <w:r w:rsidRPr="00EB715B">
        <w:rPr>
          <w:b/>
          <w:i/>
          <w:lang w:val="en-US"/>
        </w:rPr>
        <w:t>a</w:t>
      </w:r>
      <w:r w:rsidRPr="000B43D6">
        <w:rPr>
          <w:b/>
          <w:i/>
          <w:vertAlign w:val="subscript"/>
        </w:rPr>
        <w:t>1</w:t>
      </w:r>
      <w:r w:rsidRPr="000B43D6">
        <w:rPr>
          <w:b/>
          <w:i/>
        </w:rPr>
        <w:t xml:space="preserve"> ×</w:t>
      </w:r>
      <w:r w:rsidRPr="00EB715B">
        <w:rPr>
          <w:b/>
          <w:i/>
          <w:lang w:val="en-US"/>
        </w:rPr>
        <w:t>t</w:t>
      </w:r>
    </w:p>
    <w:p w:rsidR="000B43D6" w:rsidRPr="00EB715B" w:rsidRDefault="000B43D6" w:rsidP="000B43D6">
      <w:pPr>
        <w:pStyle w:val="a3"/>
        <w:ind w:firstLine="709"/>
        <w:jc w:val="both"/>
      </w:pPr>
      <w:r w:rsidRPr="00EB715B">
        <w:rPr>
          <w:rFonts w:ascii="Wingdings" w:hAnsi="Wingdings"/>
        </w:rPr>
        <w:t></w:t>
      </w:r>
      <w:r w:rsidRPr="00EB715B">
        <w:t xml:space="preserve"> Сделайте прогноз производства продукции на 3 месяца вперед:</w:t>
      </w:r>
    </w:p>
    <w:tbl>
      <w:tblPr>
        <w:tblW w:w="0" w:type="auto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200"/>
        <w:gridCol w:w="225"/>
        <w:gridCol w:w="7500"/>
      </w:tblGrid>
      <w:tr w:rsidR="000B43D6" w:rsidRPr="00EB715B" w:rsidTr="000A2658">
        <w:trPr>
          <w:tblCellSpacing w:w="0" w:type="dxa"/>
        </w:trPr>
        <w:tc>
          <w:tcPr>
            <w:tcW w:w="1200" w:type="dxa"/>
            <w:vAlign w:val="center"/>
          </w:tcPr>
          <w:p w:rsidR="000B43D6" w:rsidRPr="00EB715B" w:rsidRDefault="000B43D6" w:rsidP="000A2658">
            <w:pPr>
              <w:pStyle w:val="a3"/>
              <w:ind w:firstLine="709"/>
              <w:jc w:val="both"/>
            </w:pPr>
            <w:r>
              <w:rPr>
                <w:noProof/>
              </w:rPr>
              <w:drawing>
                <wp:inline distT="0" distB="0" distL="0" distR="0">
                  <wp:extent cx="447675" cy="695325"/>
                  <wp:effectExtent l="0" t="0" r="9525" b="9525"/>
                  <wp:docPr id="2" name="Рисунок 2" descr="F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" w:type="dxa"/>
            <w:vAlign w:val="center"/>
          </w:tcPr>
          <w:p w:rsidR="000B43D6" w:rsidRPr="00EB715B" w:rsidRDefault="000B43D6" w:rsidP="000A2658">
            <w:pPr>
              <w:pStyle w:val="a3"/>
              <w:ind w:firstLine="709"/>
              <w:jc w:val="both"/>
            </w:pPr>
            <w:r>
              <w:rPr>
                <w:noProof/>
              </w:rPr>
              <w:drawing>
                <wp:inline distT="0" distB="0" distL="0" distR="0">
                  <wp:extent cx="95250" cy="523875"/>
                  <wp:effectExtent l="0" t="0" r="0" b="9525"/>
                  <wp:docPr id="1" name="Рисунок 1" descr="F116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116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0" w:type="dxa"/>
            <w:vAlign w:val="center"/>
          </w:tcPr>
          <w:p w:rsidR="000B43D6" w:rsidRPr="00EB715B" w:rsidRDefault="000B43D6" w:rsidP="000A2658">
            <w:pPr>
              <w:pStyle w:val="a3"/>
              <w:ind w:firstLine="709"/>
              <w:jc w:val="both"/>
            </w:pPr>
            <w:r w:rsidRPr="00EB715B">
              <w:t>время прогноза — первые три месяца следующего года</w:t>
            </w:r>
            <w:r w:rsidRPr="00EB715B">
              <w:br/>
              <w:t xml:space="preserve">(январь — 13й месяц в </w:t>
            </w:r>
            <w:proofErr w:type="spellStart"/>
            <w:proofErr w:type="gramStart"/>
            <w:r w:rsidRPr="00EB715B">
              <w:t>соотв</w:t>
            </w:r>
            <w:proofErr w:type="spellEnd"/>
            <w:proofErr w:type="gramEnd"/>
            <w:r w:rsidRPr="00EB715B">
              <w:t xml:space="preserve"> с выравниванием, февраль — 15, март — 17)</w:t>
            </w:r>
          </w:p>
        </w:tc>
      </w:tr>
    </w:tbl>
    <w:p w:rsidR="000B43D6" w:rsidRPr="00EB715B" w:rsidRDefault="000B43D6" w:rsidP="000B43D6">
      <w:pPr>
        <w:pStyle w:val="a3"/>
        <w:ind w:firstLine="709"/>
        <w:jc w:val="both"/>
      </w:pPr>
    </w:p>
    <w:p w:rsidR="000B43D6" w:rsidRPr="00EB715B" w:rsidRDefault="000B43D6" w:rsidP="000B43D6">
      <w:pPr>
        <w:pStyle w:val="a3"/>
        <w:ind w:firstLine="709"/>
        <w:jc w:val="center"/>
        <w:rPr>
          <w:b/>
          <w:iCs/>
        </w:rPr>
      </w:pPr>
      <w:r w:rsidRPr="00EB715B">
        <w:rPr>
          <w:b/>
          <w:iCs/>
        </w:rPr>
        <w:t xml:space="preserve">Задание </w:t>
      </w:r>
      <w:r>
        <w:rPr>
          <w:b/>
          <w:iCs/>
        </w:rPr>
        <w:t>4</w:t>
      </w:r>
    </w:p>
    <w:p w:rsidR="000B43D6" w:rsidRPr="00EB715B" w:rsidRDefault="000B43D6" w:rsidP="000B43D6">
      <w:pPr>
        <w:pStyle w:val="a3"/>
        <w:ind w:firstLine="709"/>
        <w:jc w:val="both"/>
        <w:rPr>
          <w:iCs/>
        </w:rPr>
      </w:pPr>
      <w:r w:rsidRPr="00EB715B">
        <w:rPr>
          <w:iCs/>
        </w:rPr>
        <w:t>Произведите сглаживание ряда динамики товарооборота торговой фирмы методом аналитического выравнивания. Рассчитайте прогнозные значения товарооборота на три года вперед.</w:t>
      </w:r>
    </w:p>
    <w:p w:rsidR="000B43D6" w:rsidRPr="00EB715B" w:rsidRDefault="000B43D6" w:rsidP="000B43D6">
      <w:pPr>
        <w:pStyle w:val="a3"/>
        <w:ind w:firstLine="709"/>
        <w:jc w:val="both"/>
        <w:rPr>
          <w:i/>
        </w:rPr>
      </w:pPr>
      <w:r w:rsidRPr="00EB715B">
        <w:rPr>
          <w:i/>
        </w:rPr>
        <w:t xml:space="preserve">Таблица </w:t>
      </w:r>
      <w:r>
        <w:rPr>
          <w:i/>
        </w:rPr>
        <w:t>15.5</w:t>
      </w:r>
    </w:p>
    <w:tbl>
      <w:tblPr>
        <w:tblW w:w="0" w:type="auto"/>
        <w:tblCellSpacing w:w="0" w:type="dxa"/>
        <w:tblInd w:w="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5"/>
        <w:gridCol w:w="1021"/>
        <w:gridCol w:w="1021"/>
        <w:gridCol w:w="1021"/>
        <w:gridCol w:w="1021"/>
        <w:gridCol w:w="1021"/>
      </w:tblGrid>
      <w:tr w:rsidR="000B43D6" w:rsidRPr="00EB715B" w:rsidTr="000A2658">
        <w:trPr>
          <w:tblCellSpacing w:w="0" w:type="dxa"/>
        </w:trPr>
        <w:tc>
          <w:tcPr>
            <w:tcW w:w="4425" w:type="dxa"/>
            <w:vAlign w:val="center"/>
          </w:tcPr>
          <w:p w:rsidR="000B43D6" w:rsidRPr="00EB715B" w:rsidRDefault="000B43D6" w:rsidP="000A2658">
            <w:pPr>
              <w:pStyle w:val="a3"/>
              <w:ind w:hanging="45"/>
              <w:jc w:val="both"/>
            </w:pPr>
            <w:r w:rsidRPr="00EB715B">
              <w:rPr>
                <w:b/>
                <w:bCs/>
              </w:rPr>
              <w:t>Годы</w:t>
            </w:r>
          </w:p>
        </w:tc>
        <w:tc>
          <w:tcPr>
            <w:tcW w:w="1050" w:type="dxa"/>
            <w:vAlign w:val="center"/>
          </w:tcPr>
          <w:p w:rsidR="000B43D6" w:rsidRPr="00EB715B" w:rsidRDefault="000B43D6" w:rsidP="000A2658">
            <w:pPr>
              <w:pStyle w:val="a3"/>
              <w:ind w:hanging="45"/>
              <w:jc w:val="both"/>
            </w:pPr>
            <w:r w:rsidRPr="00EB715B">
              <w:t>2008</w:t>
            </w:r>
          </w:p>
        </w:tc>
        <w:tc>
          <w:tcPr>
            <w:tcW w:w="1050" w:type="dxa"/>
            <w:vAlign w:val="center"/>
          </w:tcPr>
          <w:p w:rsidR="000B43D6" w:rsidRPr="00EB715B" w:rsidRDefault="000B43D6" w:rsidP="000A2658">
            <w:pPr>
              <w:pStyle w:val="a3"/>
              <w:ind w:hanging="45"/>
              <w:jc w:val="both"/>
            </w:pPr>
            <w:r w:rsidRPr="00EB715B">
              <w:t>2009</w:t>
            </w:r>
          </w:p>
        </w:tc>
        <w:tc>
          <w:tcPr>
            <w:tcW w:w="1050" w:type="dxa"/>
            <w:vAlign w:val="center"/>
          </w:tcPr>
          <w:p w:rsidR="000B43D6" w:rsidRPr="00EB715B" w:rsidRDefault="000B43D6" w:rsidP="000A2658">
            <w:pPr>
              <w:pStyle w:val="a3"/>
              <w:ind w:hanging="45"/>
              <w:jc w:val="both"/>
            </w:pPr>
            <w:r w:rsidRPr="00EB715B">
              <w:t>2010</w:t>
            </w:r>
          </w:p>
        </w:tc>
        <w:tc>
          <w:tcPr>
            <w:tcW w:w="1050" w:type="dxa"/>
            <w:vAlign w:val="center"/>
          </w:tcPr>
          <w:p w:rsidR="000B43D6" w:rsidRPr="00EB715B" w:rsidRDefault="000B43D6" w:rsidP="000A2658">
            <w:pPr>
              <w:pStyle w:val="a3"/>
              <w:ind w:hanging="45"/>
              <w:jc w:val="both"/>
            </w:pPr>
            <w:r w:rsidRPr="00EB715B">
              <w:t>2011</w:t>
            </w:r>
          </w:p>
        </w:tc>
        <w:tc>
          <w:tcPr>
            <w:tcW w:w="1050" w:type="dxa"/>
            <w:vAlign w:val="center"/>
          </w:tcPr>
          <w:p w:rsidR="000B43D6" w:rsidRPr="00EB715B" w:rsidRDefault="000B43D6" w:rsidP="000A2658">
            <w:pPr>
              <w:pStyle w:val="a3"/>
              <w:ind w:hanging="45"/>
              <w:jc w:val="both"/>
            </w:pPr>
            <w:r w:rsidRPr="00EB715B">
              <w:t>2012</w:t>
            </w:r>
            <w:r w:rsidRPr="00EB715B">
              <w:tab/>
            </w:r>
          </w:p>
        </w:tc>
      </w:tr>
      <w:tr w:rsidR="000B43D6" w:rsidRPr="00EB715B" w:rsidTr="000A2658">
        <w:trPr>
          <w:tblCellSpacing w:w="0" w:type="dxa"/>
        </w:trPr>
        <w:tc>
          <w:tcPr>
            <w:tcW w:w="4425" w:type="dxa"/>
            <w:vAlign w:val="center"/>
          </w:tcPr>
          <w:p w:rsidR="000B43D6" w:rsidRPr="00EB715B" w:rsidRDefault="000B43D6" w:rsidP="000A2658">
            <w:pPr>
              <w:pStyle w:val="a3"/>
              <w:ind w:hanging="45"/>
              <w:jc w:val="both"/>
            </w:pPr>
            <w:r w:rsidRPr="00EB715B">
              <w:rPr>
                <w:b/>
                <w:bCs/>
              </w:rPr>
              <w:t>Товарооборот, млн. тенге.</w:t>
            </w:r>
          </w:p>
        </w:tc>
        <w:tc>
          <w:tcPr>
            <w:tcW w:w="1050" w:type="dxa"/>
            <w:vAlign w:val="center"/>
          </w:tcPr>
          <w:p w:rsidR="000B43D6" w:rsidRPr="00EB715B" w:rsidRDefault="000B43D6" w:rsidP="000A2658">
            <w:pPr>
              <w:pStyle w:val="a3"/>
              <w:ind w:hanging="45"/>
              <w:jc w:val="both"/>
            </w:pPr>
            <w:r w:rsidRPr="00EB715B">
              <w:t>12,3</w:t>
            </w:r>
          </w:p>
        </w:tc>
        <w:tc>
          <w:tcPr>
            <w:tcW w:w="1050" w:type="dxa"/>
            <w:vAlign w:val="center"/>
          </w:tcPr>
          <w:p w:rsidR="000B43D6" w:rsidRPr="00EB715B" w:rsidRDefault="000B43D6" w:rsidP="000A2658">
            <w:pPr>
              <w:pStyle w:val="a3"/>
              <w:ind w:hanging="45"/>
              <w:jc w:val="both"/>
            </w:pPr>
            <w:r w:rsidRPr="00EB715B">
              <w:t>15,0</w:t>
            </w:r>
          </w:p>
        </w:tc>
        <w:tc>
          <w:tcPr>
            <w:tcW w:w="1050" w:type="dxa"/>
            <w:vAlign w:val="center"/>
          </w:tcPr>
          <w:p w:rsidR="000B43D6" w:rsidRPr="00EB715B" w:rsidRDefault="000B43D6" w:rsidP="000A2658">
            <w:pPr>
              <w:pStyle w:val="a3"/>
              <w:ind w:hanging="45"/>
              <w:jc w:val="both"/>
            </w:pPr>
            <w:r w:rsidRPr="00EB715B">
              <w:t>54,0</w:t>
            </w:r>
          </w:p>
        </w:tc>
        <w:tc>
          <w:tcPr>
            <w:tcW w:w="1050" w:type="dxa"/>
            <w:vAlign w:val="center"/>
          </w:tcPr>
          <w:p w:rsidR="000B43D6" w:rsidRPr="00EB715B" w:rsidRDefault="000B43D6" w:rsidP="000A2658">
            <w:pPr>
              <w:pStyle w:val="a3"/>
              <w:ind w:hanging="45"/>
              <w:jc w:val="both"/>
            </w:pPr>
            <w:r w:rsidRPr="00EB715B">
              <w:t>55,1</w:t>
            </w:r>
          </w:p>
        </w:tc>
        <w:tc>
          <w:tcPr>
            <w:tcW w:w="1050" w:type="dxa"/>
            <w:vAlign w:val="center"/>
          </w:tcPr>
          <w:p w:rsidR="000B43D6" w:rsidRPr="00EB715B" w:rsidRDefault="000B43D6" w:rsidP="000A2658">
            <w:pPr>
              <w:pStyle w:val="a3"/>
              <w:ind w:hanging="45"/>
              <w:jc w:val="both"/>
            </w:pPr>
            <w:r w:rsidRPr="00EB715B">
              <w:t>56,0</w:t>
            </w:r>
          </w:p>
        </w:tc>
      </w:tr>
    </w:tbl>
    <w:p w:rsidR="000B43D6" w:rsidRPr="00EB715B" w:rsidRDefault="000B43D6" w:rsidP="000B43D6">
      <w:pPr>
        <w:pStyle w:val="a3"/>
        <w:ind w:firstLine="709"/>
        <w:jc w:val="both"/>
      </w:pPr>
    </w:p>
    <w:p w:rsidR="000B43D6" w:rsidRPr="00EB715B" w:rsidRDefault="000B43D6" w:rsidP="000B43D6">
      <w:pPr>
        <w:pStyle w:val="a3"/>
        <w:ind w:firstLine="709"/>
        <w:jc w:val="both"/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F6E32"/>
    <w:multiLevelType w:val="hybridMultilevel"/>
    <w:tmpl w:val="74C88CA4"/>
    <w:lvl w:ilvl="0" w:tplc="7682F6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3D6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3D6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4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43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43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4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43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43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2021-03-06T11:40:00Z</dcterms:created>
  <dcterms:modified xsi:type="dcterms:W3CDTF">2021-03-06T11:41:00Z</dcterms:modified>
</cp:coreProperties>
</file>